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81A2C" w:rsidRDefault="00494596">
      <w:bookmarkStart w:id="0" w:name="_GoBack"/>
      <w:bookmarkEnd w:id="0"/>
      <w:r>
        <w:t>How to license - Spanish</w:t>
      </w:r>
    </w:p>
    <w:p w14:paraId="00000002" w14:textId="77777777" w:rsidR="00481A2C" w:rsidRDefault="00481A2C"/>
    <w:p w14:paraId="00000003" w14:textId="77777777" w:rsidR="00481A2C" w:rsidRDefault="00481A2C"/>
    <w:p w14:paraId="00000004" w14:textId="77777777" w:rsidR="00481A2C" w:rsidRDefault="00494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Importante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para Personas que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Manejan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quieren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manejar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en Vermont</w:t>
      </w:r>
    </w:p>
    <w:p w14:paraId="00000005" w14:textId="77777777" w:rsidR="00481A2C" w:rsidRDefault="00481A2C"/>
    <w:p w14:paraId="00000006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quiere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conducir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vehículo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estado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Vermont,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existen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ciertas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la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prestar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atención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evitar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detenido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agente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policía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detenido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debe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causas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interrogado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La Red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Aliados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Addis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(Addison Allies Network)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ayudarle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</w:p>
    <w:p w14:paraId="00000007" w14:textId="77777777" w:rsidR="00481A2C" w:rsidRDefault="00481A2C"/>
    <w:p w14:paraId="00000008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Necesitarás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Vermont Driver Privilege Card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licencia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conducir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papeles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00000009" w14:textId="77777777" w:rsidR="00481A2C" w:rsidRDefault="00481A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A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sacar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Vermont Driver Privilege Card (Una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tarjeta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privilegio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Vermont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14:paraId="0000000B" w14:textId="77777777" w:rsidR="00481A2C" w:rsidRDefault="00481A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481A2C" w:rsidRDefault="0049459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Obtener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carta de la Administración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Social (Social Security Administration)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diciendo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obtener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tarjeta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social (Social Security Card):</w:t>
      </w:r>
    </w:p>
    <w:p w14:paraId="0000000D" w14:textId="77777777" w:rsidR="00481A2C" w:rsidRDefault="00481A2C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E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Primero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debe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encontrar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algún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individuo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pueda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hablar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inglés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fluido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llamar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 SSA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Social) en Burlington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solicitar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carta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 le sea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enviada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algunas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ocasiones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varias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llamadas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necesarias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dado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algunos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trabajadores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la SSA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carta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peticionada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preguntaran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aplicación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Enviar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aplicación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funciona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funciona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Hemos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encontrado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mejor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llamando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tratar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hablar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varias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personas en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administración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encontrar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dispuesta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enviar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carta.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Pedir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envíen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carta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dirección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domicilio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000000F" w14:textId="77777777" w:rsidR="00481A2C" w:rsidRDefault="00481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81A2C" w:rsidRDefault="00494596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Obtener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conducir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solicitar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1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5" w:anchor="no-back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https://mydmvlearnerspermit.vermont.gov/lpn/apply#no-back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pagar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$32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apro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examen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escrito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También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español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través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internet.</w:t>
      </w:r>
    </w:p>
    <w:p w14:paraId="00000012" w14:textId="77777777" w:rsidR="00481A2C" w:rsidRDefault="0049459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Estudiar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 manual (en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español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que 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aquí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también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Addison Allies Network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enviar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copia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dirección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domicilio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actual.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https://migrantjustice.net/sites/default/files/2014%20Manualconducirespanol%20.pdf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3" w14:textId="77777777" w:rsidR="00481A2C" w:rsidRDefault="0049459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sienta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estás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list@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prueba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-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https://dmv.vermont.gov/LicenseNew/learners-permit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examen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conseguir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conducir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aplicó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pagó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tarifa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$32,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entrar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apellidos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ejem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llamas Paola Marcella Ramirez Hernandez,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poner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solamente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Paola Hernandez.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sitio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web solo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reconoce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solo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un solo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apellido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prueba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escrita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aprueba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recibir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conducir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correo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dirección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aplicación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Si 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casa,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cambiar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dirección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 el DMV.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realizar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aquí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hyperlink r:id="rId8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https://dmv.vermont.gov/sites/dmv</w:t>
        </w:r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/files/documents/VL-040-Replacement_License.pdf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00000014" w14:textId="77777777" w:rsidR="00481A2C" w:rsidRDefault="00481A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5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recibido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correo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practique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maniobras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se le van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prueba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práctica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manejo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aprende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instrucciones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inglés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</w:p>
    <w:p w14:paraId="00000016" w14:textId="77777777" w:rsidR="00481A2C" w:rsidRDefault="00481A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7" w14:textId="77777777" w:rsidR="00481A2C" w:rsidRDefault="00494596">
      <w:pPr>
        <w:numPr>
          <w:ilvl w:val="0"/>
          <w:numId w:val="4"/>
        </w:numPr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Parallel Park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Parqueo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paralelo</w:t>
      </w:r>
      <w:proofErr w:type="spellEnd"/>
    </w:p>
    <w:p w14:paraId="00000018" w14:textId="77777777" w:rsidR="00481A2C" w:rsidRDefault="00494596">
      <w:pPr>
        <w:numPr>
          <w:ilvl w:val="0"/>
          <w:numId w:val="4"/>
        </w:numPr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Hill stop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parqueo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cuesta 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colina</w:t>
      </w:r>
      <w:proofErr w:type="spellEnd"/>
    </w:p>
    <w:p w14:paraId="00000019" w14:textId="77777777" w:rsidR="00481A2C" w:rsidRDefault="00494596">
      <w:pPr>
        <w:numPr>
          <w:ilvl w:val="0"/>
          <w:numId w:val="4"/>
        </w:numPr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Turn around (as in the manual)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voltear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A" w14:textId="77777777" w:rsidR="00481A2C" w:rsidRDefault="00494596">
      <w:pPr>
        <w:spacing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Remember, for the test: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Recuerde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para el test</w:t>
      </w:r>
    </w:p>
    <w:p w14:paraId="0000001B" w14:textId="77777777" w:rsidR="00481A2C" w:rsidRDefault="00494596">
      <w:pPr>
        <w:numPr>
          <w:ilvl w:val="0"/>
          <w:numId w:val="4"/>
        </w:numPr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Keep both hands on steering wheel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mantenga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ambas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cabrilla</w:t>
      </w:r>
      <w:proofErr w:type="spellEnd"/>
    </w:p>
    <w:p w14:paraId="0000001C" w14:textId="77777777" w:rsidR="00481A2C" w:rsidRDefault="00494596">
      <w:pPr>
        <w:numPr>
          <w:ilvl w:val="0"/>
          <w:numId w:val="4"/>
        </w:numPr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addition to looking in the rear view mirror, when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pulling out, also turn your head and look for cars in back of you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retrocediendo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además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observar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espejo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trasero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también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voltee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cabeza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mire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carros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detrás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D" w14:textId="77777777" w:rsidR="00481A2C" w:rsidRDefault="00494596">
      <w:pPr>
        <w:numPr>
          <w:ilvl w:val="0"/>
          <w:numId w:val="4"/>
        </w:numPr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stop signs, count to yourself to 5 before starting again -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señales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pare,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deténgase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cuente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hasta 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segundos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continúe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trayecto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E" w14:textId="77777777" w:rsidR="00481A2C" w:rsidRDefault="00494596">
      <w:pPr>
        <w:numPr>
          <w:ilvl w:val="0"/>
          <w:numId w:val="4"/>
        </w:numPr>
        <w:spacing w:line="240" w:lineRule="auto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When turning into a road, do not cross yellow lines but turn completely around the yellow lines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esté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girando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derecha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cruce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líneas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amarillas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completamente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alrededor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000001F" w14:textId="77777777" w:rsidR="00481A2C" w:rsidRDefault="00481A2C"/>
    <w:p w14:paraId="00000020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481A2C" w:rsidRDefault="00481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481A2C" w:rsidRDefault="00494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3" w14:textId="77777777" w:rsidR="00481A2C" w:rsidRDefault="00481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481A2C" w:rsidRDefault="0049459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carta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(social security)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5" w14:textId="77777777" w:rsidR="00481A2C" w:rsidRDefault="0049459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dos </w:t>
      </w:r>
    </w:p>
    <w:sectPr w:rsidR="00481A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24A8"/>
    <w:multiLevelType w:val="multilevel"/>
    <w:tmpl w:val="E18E9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D10813"/>
    <w:multiLevelType w:val="multilevel"/>
    <w:tmpl w:val="CCBA70C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AD271C"/>
    <w:multiLevelType w:val="multilevel"/>
    <w:tmpl w:val="393C28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6FD6120"/>
    <w:multiLevelType w:val="multilevel"/>
    <w:tmpl w:val="B6B498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BEC480A"/>
    <w:multiLevelType w:val="multilevel"/>
    <w:tmpl w:val="B9EC0E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2C"/>
    <w:rsid w:val="00481A2C"/>
    <w:rsid w:val="004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BC899-3285-439B-9F9D-05D9D82F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v.vermont.gov/sites/dmv/files/documents/VL-040-Replacement_Lice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v.vermont.gov/LicenseNew/learners-per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rantjustice.net/sites/default/files/2014%20Manualconducirespanol%20.pdf" TargetMode="External"/><Relationship Id="rId5" Type="http://schemas.openxmlformats.org/officeDocument/2006/relationships/hyperlink" Target="https://mydmvlearnerspermit.vermont.gov/lpn/app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CVUUS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CVUUS</dc:creator>
  <cp:lastModifiedBy>office@cvuus.org</cp:lastModifiedBy>
  <cp:revision>2</cp:revision>
  <dcterms:created xsi:type="dcterms:W3CDTF">2022-03-11T16:14:00Z</dcterms:created>
  <dcterms:modified xsi:type="dcterms:W3CDTF">2022-03-11T16:14:00Z</dcterms:modified>
</cp:coreProperties>
</file>